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86F1A" w14:textId="77777777" w:rsidR="007507E7" w:rsidRDefault="007507E7">
      <w:pPr>
        <w:widowControl w:val="0"/>
        <w:pBdr>
          <w:top w:val="double" w:sz="6" w:space="1" w:color="auto"/>
        </w:pBdr>
        <w:spacing w:line="223" w:lineRule="auto"/>
        <w:jc w:val="both"/>
        <w:rPr>
          <w:rFonts w:ascii="Copperplate Gothic Bold" w:hAnsi="Copperplate Gothic Bold"/>
          <w:u w:val="double"/>
        </w:rPr>
      </w:pPr>
    </w:p>
    <w:p w14:paraId="5ADB1415" w14:textId="77777777" w:rsidR="007507E7" w:rsidRDefault="007507E7">
      <w:pPr>
        <w:widowControl w:val="0"/>
        <w:spacing w:line="223" w:lineRule="auto"/>
        <w:jc w:val="both"/>
        <w:rPr>
          <w:rFonts w:ascii="Copperplate Gothic Bold" w:hAnsi="Copperplate Gothic Bold"/>
        </w:rPr>
      </w:pPr>
    </w:p>
    <w:p w14:paraId="219E4917" w14:textId="77777777" w:rsidR="007507E7" w:rsidRPr="000C383C" w:rsidRDefault="007507E7">
      <w:pPr>
        <w:widowControl w:val="0"/>
        <w:spacing w:line="223" w:lineRule="auto"/>
        <w:jc w:val="both"/>
        <w:rPr>
          <w:rFonts w:ascii="Arial" w:hAnsi="Arial" w:cs="Arial"/>
        </w:rPr>
      </w:pPr>
      <w:r w:rsidRPr="000C383C">
        <w:rPr>
          <w:rFonts w:ascii="Arial" w:hAnsi="Arial" w:cs="Arial"/>
        </w:rPr>
        <w:t>THIS ENDORSEMENT CHANGES THE POLICY.  PLEASE READ IT CAREFULLY.</w:t>
      </w:r>
    </w:p>
    <w:p w14:paraId="5066BA91" w14:textId="77777777" w:rsidR="007507E7" w:rsidRDefault="007507E7">
      <w:pPr>
        <w:widowControl w:val="0"/>
        <w:spacing w:line="192" w:lineRule="auto"/>
        <w:jc w:val="both"/>
        <w:rPr>
          <w:rFonts w:ascii="Copperplate Gothic Bold" w:hAnsi="Copperplate Gothic Bold"/>
          <w:sz w:val="32"/>
        </w:rPr>
      </w:pPr>
    </w:p>
    <w:p w14:paraId="101023E5" w14:textId="77777777" w:rsidR="007507E7" w:rsidRDefault="007507E7" w:rsidP="001B68B2">
      <w:pPr>
        <w:widowControl w:val="0"/>
        <w:tabs>
          <w:tab w:val="left" w:pos="-1440"/>
        </w:tabs>
        <w:spacing w:line="192" w:lineRule="auto"/>
        <w:ind w:left="360" w:hanging="360"/>
        <w:rPr>
          <w:rFonts w:ascii="Arial" w:hAnsi="Arial"/>
          <w:sz w:val="32"/>
        </w:rPr>
      </w:pPr>
      <w:r>
        <w:rPr>
          <w:rFonts w:ascii="Wingdings" w:hAnsi="Wingdings"/>
          <w:sz w:val="32"/>
        </w:rPr>
        <w:t></w:t>
      </w:r>
      <w:r>
        <w:rPr>
          <w:rFonts w:ascii="Copperplate Gothic Bold" w:hAnsi="Copperplate Gothic Bold"/>
          <w:sz w:val="32"/>
        </w:rPr>
        <w:tab/>
      </w:r>
      <w:r w:rsidR="009D419A" w:rsidRPr="009D419A">
        <w:rPr>
          <w:rFonts w:ascii="Arial" w:hAnsi="Arial" w:cs="Arial"/>
          <w:b/>
          <w:sz w:val="32"/>
        </w:rPr>
        <w:t>Per “Unit”</w:t>
      </w:r>
      <w:r w:rsidR="009D419A">
        <w:rPr>
          <w:rFonts w:ascii="Copperplate Gothic Bold" w:hAnsi="Copperplate Gothic Bold"/>
          <w:sz w:val="32"/>
        </w:rPr>
        <w:t xml:space="preserve"> </w:t>
      </w:r>
      <w:r w:rsidR="008E7A90">
        <w:rPr>
          <w:rFonts w:ascii="Arial" w:hAnsi="Arial"/>
          <w:b/>
          <w:sz w:val="32"/>
        </w:rPr>
        <w:t>Deductible</w:t>
      </w:r>
      <w:r w:rsidR="009D419A">
        <w:rPr>
          <w:rFonts w:ascii="Arial" w:hAnsi="Arial"/>
          <w:b/>
          <w:sz w:val="32"/>
        </w:rPr>
        <w:t xml:space="preserve"> Amendment</w:t>
      </w:r>
    </w:p>
    <w:p w14:paraId="563DCC26" w14:textId="77777777" w:rsidR="007507E7" w:rsidRDefault="007507E7" w:rsidP="00D11148">
      <w:pPr>
        <w:widowControl w:val="0"/>
        <w:tabs>
          <w:tab w:val="left" w:pos="480"/>
          <w:tab w:val="left" w:pos="600"/>
        </w:tabs>
        <w:spacing w:line="192" w:lineRule="auto"/>
        <w:jc w:val="both"/>
        <w:rPr>
          <w:rFonts w:ascii="Arial" w:hAnsi="Arial"/>
          <w:sz w:val="32"/>
        </w:rPr>
      </w:pPr>
    </w:p>
    <w:p w14:paraId="1BCDC458" w14:textId="77777777" w:rsidR="007507E7" w:rsidRDefault="007507E7" w:rsidP="00B20346">
      <w:pPr>
        <w:widowControl w:val="0"/>
        <w:tabs>
          <w:tab w:val="left" w:pos="480"/>
          <w:tab w:val="left" w:pos="600"/>
        </w:tabs>
        <w:spacing w:line="192" w:lineRule="auto"/>
        <w:ind w:left="720" w:right="482" w:hanging="360"/>
        <w:jc w:val="both"/>
        <w:rPr>
          <w:rFonts w:ascii="Arial" w:hAnsi="Arial"/>
          <w:sz w:val="24"/>
        </w:rPr>
      </w:pPr>
      <w:r>
        <w:rPr>
          <w:rFonts w:ascii="Arial" w:hAnsi="Arial"/>
          <w:sz w:val="24"/>
        </w:rPr>
        <w:t>This endorsement modifies insurance provided by the Property Coverage Part of the following:</w:t>
      </w:r>
    </w:p>
    <w:p w14:paraId="3FF22515" w14:textId="77777777" w:rsidR="00556BEC" w:rsidRDefault="00556BEC" w:rsidP="00556BEC">
      <w:pPr>
        <w:pStyle w:val="Heading3"/>
        <w:spacing w:before="240" w:line="240" w:lineRule="auto"/>
        <w:ind w:right="96"/>
        <w:jc w:val="left"/>
        <w:rPr>
          <w:rFonts w:ascii="Arial" w:hAnsi="Arial"/>
        </w:rPr>
      </w:pPr>
      <w:r>
        <w:rPr>
          <w:rFonts w:ascii="Arial" w:hAnsi="Arial"/>
        </w:rPr>
        <w:t xml:space="preserve">CONDOMINIUM </w:t>
      </w:r>
      <w:r w:rsidRPr="00DF6F1C">
        <w:rPr>
          <w:rFonts w:ascii="Arial" w:hAnsi="Arial"/>
          <w:szCs w:val="24"/>
        </w:rPr>
        <w:t xml:space="preserve">ASSOCIATION INSURANCE </w:t>
      </w:r>
      <w:r>
        <w:rPr>
          <w:rFonts w:ascii="Arial" w:hAnsi="Arial"/>
        </w:rPr>
        <w:t>POLICY</w:t>
      </w:r>
    </w:p>
    <w:p w14:paraId="47856A8C" w14:textId="77777777" w:rsidR="00556BEC" w:rsidRDefault="00556BEC" w:rsidP="00556BEC">
      <w:pPr>
        <w:widowControl w:val="0"/>
        <w:ind w:left="720" w:right="482"/>
        <w:jc w:val="both"/>
        <w:rPr>
          <w:rFonts w:ascii="Arial" w:hAnsi="Arial"/>
          <w:sz w:val="24"/>
        </w:rPr>
      </w:pPr>
      <w:r>
        <w:rPr>
          <w:rFonts w:ascii="Arial" w:hAnsi="Arial"/>
          <w:sz w:val="24"/>
        </w:rPr>
        <w:t xml:space="preserve">COOPERATIVE APARTMENT </w:t>
      </w:r>
      <w:r w:rsidRPr="00DF6F1C">
        <w:rPr>
          <w:rFonts w:ascii="Arial" w:hAnsi="Arial"/>
          <w:sz w:val="24"/>
          <w:szCs w:val="24"/>
        </w:rPr>
        <w:t xml:space="preserve">INSURANCE </w:t>
      </w:r>
      <w:r>
        <w:rPr>
          <w:rFonts w:ascii="Arial" w:hAnsi="Arial"/>
          <w:sz w:val="24"/>
        </w:rPr>
        <w:t>POLICY</w:t>
      </w:r>
    </w:p>
    <w:p w14:paraId="6455677B" w14:textId="77777777" w:rsidR="00556BEC" w:rsidRDefault="00556BEC" w:rsidP="00556BEC">
      <w:pPr>
        <w:pStyle w:val="Heading3"/>
        <w:spacing w:line="240" w:lineRule="auto"/>
        <w:ind w:right="482"/>
        <w:rPr>
          <w:rFonts w:ascii="Arial" w:hAnsi="Arial"/>
        </w:rPr>
      </w:pPr>
      <w:r>
        <w:rPr>
          <w:rFonts w:ascii="Arial" w:hAnsi="Arial"/>
        </w:rPr>
        <w:t xml:space="preserve">HOMEOWNERS ASSOCIATION </w:t>
      </w:r>
      <w:r w:rsidRPr="00DF6F1C">
        <w:rPr>
          <w:rFonts w:ascii="Arial" w:hAnsi="Arial"/>
          <w:szCs w:val="24"/>
        </w:rPr>
        <w:t xml:space="preserve">INSURANCE </w:t>
      </w:r>
      <w:r>
        <w:rPr>
          <w:rFonts w:ascii="Arial" w:hAnsi="Arial"/>
        </w:rPr>
        <w:t>POLICY</w:t>
      </w:r>
    </w:p>
    <w:p w14:paraId="3B6FC5BB" w14:textId="77777777" w:rsidR="00556BEC" w:rsidRDefault="00556BEC" w:rsidP="00556BEC">
      <w:pPr>
        <w:pStyle w:val="Heading4"/>
        <w:rPr>
          <w:rFonts w:ascii="Arial" w:hAnsi="Arial"/>
        </w:rPr>
      </w:pPr>
      <w:r>
        <w:rPr>
          <w:rFonts w:ascii="Arial" w:hAnsi="Arial"/>
        </w:rPr>
        <w:t xml:space="preserve">OFFICE CONDOMINIUM </w:t>
      </w:r>
      <w:r w:rsidRPr="00E0471D">
        <w:rPr>
          <w:rFonts w:ascii="Arial" w:hAnsi="Arial"/>
          <w:szCs w:val="24"/>
        </w:rPr>
        <w:t xml:space="preserve">ASSOCIATION INSURANCE </w:t>
      </w:r>
      <w:r>
        <w:rPr>
          <w:rFonts w:ascii="Arial" w:hAnsi="Arial"/>
        </w:rPr>
        <w:t>POLICY</w:t>
      </w:r>
    </w:p>
    <w:p w14:paraId="33E2F284" w14:textId="5B077813" w:rsidR="007507E7" w:rsidRPr="00EC0819" w:rsidRDefault="006F10A3" w:rsidP="00A52773">
      <w:pPr>
        <w:spacing w:before="360" w:line="192" w:lineRule="auto"/>
        <w:ind w:left="360" w:right="846"/>
        <w:jc w:val="both"/>
        <w:rPr>
          <w:rFonts w:ascii="Arial" w:hAnsi="Arial" w:cs="Arial"/>
          <w:b/>
          <w:bCs/>
          <w:sz w:val="24"/>
          <w:szCs w:val="24"/>
        </w:rPr>
      </w:pPr>
      <w:r w:rsidRPr="00EC0819">
        <w:rPr>
          <w:rFonts w:ascii="Arial" w:hAnsi="Arial" w:cs="Arial"/>
          <w:b/>
          <w:sz w:val="24"/>
          <w:szCs w:val="24"/>
        </w:rPr>
        <w:t>VI. PROPERTY CONDITIONS SECTION</w:t>
      </w:r>
      <w:r w:rsidRPr="00EC0819">
        <w:rPr>
          <w:rFonts w:ascii="Arial" w:hAnsi="Arial" w:cs="Arial"/>
          <w:sz w:val="24"/>
          <w:szCs w:val="24"/>
        </w:rPr>
        <w:t>,</w:t>
      </w:r>
      <w:r w:rsidRPr="00EC0819">
        <w:rPr>
          <w:rFonts w:ascii="Arial" w:hAnsi="Arial" w:cs="Arial"/>
          <w:b/>
          <w:sz w:val="24"/>
          <w:szCs w:val="24"/>
        </w:rPr>
        <w:t xml:space="preserve"> K. DEDUCTIBLE</w:t>
      </w:r>
      <w:r w:rsidR="00487B07" w:rsidRPr="00EC0819">
        <w:rPr>
          <w:rFonts w:ascii="Arial" w:hAnsi="Arial" w:cs="Arial"/>
          <w:b/>
          <w:sz w:val="24"/>
          <w:szCs w:val="24"/>
        </w:rPr>
        <w:t xml:space="preserve">, </w:t>
      </w:r>
      <w:r w:rsidR="00487B07" w:rsidRPr="00EC0819">
        <w:rPr>
          <w:rFonts w:ascii="Arial" w:hAnsi="Arial" w:cs="Arial"/>
          <w:b/>
          <w:bCs/>
          <w:sz w:val="24"/>
          <w:szCs w:val="24"/>
        </w:rPr>
        <w:t>PER "UNIT" DEDUCTIBLE</w:t>
      </w:r>
      <w:r w:rsidR="00EC0819">
        <w:rPr>
          <w:rFonts w:ascii="Arial" w:hAnsi="Arial" w:cs="Arial"/>
          <w:b/>
          <w:bCs/>
          <w:sz w:val="24"/>
          <w:szCs w:val="24"/>
        </w:rPr>
        <w:t xml:space="preserve"> </w:t>
      </w:r>
      <w:r w:rsidR="007507E7" w:rsidRPr="00EC0819">
        <w:rPr>
          <w:rFonts w:ascii="Arial" w:hAnsi="Arial" w:cs="Arial"/>
          <w:sz w:val="24"/>
          <w:szCs w:val="24"/>
        </w:rPr>
        <w:t xml:space="preserve">is </w:t>
      </w:r>
      <w:r w:rsidR="00487B07" w:rsidRPr="00EC0819">
        <w:rPr>
          <w:rFonts w:ascii="Arial" w:hAnsi="Arial" w:cs="Arial"/>
          <w:sz w:val="24"/>
          <w:szCs w:val="24"/>
        </w:rPr>
        <w:t>deleted and replaced by the following:</w:t>
      </w:r>
    </w:p>
    <w:p w14:paraId="5BBCAAF3" w14:textId="77777777" w:rsidR="00EC0819" w:rsidRDefault="00EC0819" w:rsidP="00A52773">
      <w:pPr>
        <w:spacing w:before="120" w:line="192" w:lineRule="auto"/>
        <w:ind w:right="846" w:firstLine="720"/>
        <w:jc w:val="both"/>
        <w:rPr>
          <w:rFonts w:ascii="Arial" w:hAnsi="Arial" w:cs="Arial"/>
          <w:b/>
          <w:sz w:val="24"/>
          <w:szCs w:val="24"/>
        </w:rPr>
      </w:pPr>
    </w:p>
    <w:p w14:paraId="262D37C4" w14:textId="6F5CD5B9" w:rsidR="00487B07" w:rsidRPr="00487B07" w:rsidRDefault="00487B07" w:rsidP="00A52773">
      <w:pPr>
        <w:spacing w:before="120" w:line="192" w:lineRule="auto"/>
        <w:ind w:right="846" w:firstLine="360"/>
        <w:jc w:val="both"/>
        <w:rPr>
          <w:rFonts w:ascii="Arial" w:hAnsi="Arial" w:cs="Arial"/>
          <w:b/>
          <w:bCs/>
          <w:sz w:val="24"/>
          <w:szCs w:val="24"/>
        </w:rPr>
      </w:pPr>
      <w:r w:rsidRPr="00487B07">
        <w:rPr>
          <w:rFonts w:ascii="Arial" w:hAnsi="Arial" w:cs="Arial"/>
          <w:b/>
          <w:sz w:val="24"/>
          <w:szCs w:val="24"/>
        </w:rPr>
        <w:t>2.</w:t>
      </w:r>
      <w:r w:rsidR="00EC0819">
        <w:rPr>
          <w:rFonts w:ascii="Arial" w:hAnsi="Arial" w:cs="Arial"/>
          <w:b/>
          <w:sz w:val="24"/>
          <w:szCs w:val="24"/>
        </w:rPr>
        <w:tab/>
      </w:r>
      <w:r w:rsidRPr="00487B07">
        <w:rPr>
          <w:rFonts w:ascii="Arial" w:hAnsi="Arial" w:cs="Arial"/>
          <w:b/>
          <w:bCs/>
          <w:sz w:val="24"/>
          <w:szCs w:val="24"/>
        </w:rPr>
        <w:t>PER "UNIT" DEDUCTIBLE</w:t>
      </w:r>
    </w:p>
    <w:p w14:paraId="2A1B2BE4" w14:textId="33DB61AF" w:rsidR="00EC0819" w:rsidRPr="008C1CEE" w:rsidRDefault="00EC0819" w:rsidP="00A52773">
      <w:pPr>
        <w:spacing w:before="120"/>
        <w:ind w:left="720" w:right="846"/>
        <w:jc w:val="both"/>
        <w:rPr>
          <w:rFonts w:ascii="Arial" w:hAnsi="Arial" w:cs="Arial"/>
          <w:iCs/>
          <w:sz w:val="24"/>
          <w:szCs w:val="24"/>
        </w:rPr>
      </w:pPr>
      <w:proofErr w:type="gramStart"/>
      <w:r w:rsidRPr="00EC0819">
        <w:rPr>
          <w:rFonts w:ascii="Arial" w:hAnsi="Arial" w:cs="Arial"/>
          <w:iCs/>
          <w:sz w:val="24"/>
          <w:szCs w:val="24"/>
        </w:rPr>
        <w:t>With regard to</w:t>
      </w:r>
      <w:proofErr w:type="gramEnd"/>
      <w:r w:rsidRPr="00EC0819">
        <w:rPr>
          <w:rFonts w:ascii="Arial" w:hAnsi="Arial" w:cs="Arial"/>
          <w:iCs/>
          <w:sz w:val="24"/>
          <w:szCs w:val="24"/>
        </w:rPr>
        <w:t xml:space="preserve"> loss or damage </w:t>
      </w:r>
      <w:r w:rsidRPr="00676E0B">
        <w:rPr>
          <w:rFonts w:ascii="Arial" w:hAnsi="Arial" w:cs="Arial"/>
          <w:b/>
          <w:bCs/>
          <w:iCs/>
          <w:sz w:val="24"/>
          <w:szCs w:val="24"/>
        </w:rPr>
        <w:t>to I.A.2. "UNITS"</w:t>
      </w:r>
      <w:r w:rsidRPr="00EC0819">
        <w:rPr>
          <w:rFonts w:ascii="Arial" w:hAnsi="Arial" w:cs="Arial"/>
          <w:iCs/>
          <w:sz w:val="24"/>
          <w:szCs w:val="24"/>
        </w:rPr>
        <w:t xml:space="preserve">, we will not pay for loss, damage, or expense in any one occurrence until the amount of loss, damage, or expense exceeds the deductible shown in the "Declarations". We will then pay the amount of loss, damage, or expense </w:t>
      </w:r>
      <w:proofErr w:type="gramStart"/>
      <w:r w:rsidRPr="00EC0819">
        <w:rPr>
          <w:rFonts w:ascii="Arial" w:hAnsi="Arial" w:cs="Arial"/>
          <w:iCs/>
          <w:sz w:val="24"/>
          <w:szCs w:val="24"/>
        </w:rPr>
        <w:t>in excess of</w:t>
      </w:r>
      <w:proofErr w:type="gramEnd"/>
      <w:r w:rsidRPr="00EC0819">
        <w:rPr>
          <w:rFonts w:ascii="Arial" w:hAnsi="Arial" w:cs="Arial"/>
          <w:iCs/>
          <w:sz w:val="24"/>
          <w:szCs w:val="24"/>
        </w:rPr>
        <w:t xml:space="preserve"> such deductible up to the applicable limit of insurance. </w:t>
      </w:r>
    </w:p>
    <w:p w14:paraId="6F6FA071" w14:textId="77777777" w:rsidR="00EC0819" w:rsidRPr="00EC0819" w:rsidRDefault="00EC0819" w:rsidP="00A52773">
      <w:pPr>
        <w:spacing w:before="120"/>
        <w:ind w:left="720" w:right="846"/>
        <w:jc w:val="both"/>
        <w:rPr>
          <w:rFonts w:ascii="Arial" w:hAnsi="Arial" w:cs="Arial"/>
          <w:iCs/>
          <w:sz w:val="24"/>
          <w:szCs w:val="24"/>
        </w:rPr>
      </w:pPr>
      <w:r w:rsidRPr="00EC0819">
        <w:rPr>
          <w:rFonts w:ascii="Arial" w:hAnsi="Arial" w:cs="Arial"/>
          <w:iCs/>
          <w:sz w:val="24"/>
          <w:szCs w:val="24"/>
        </w:rPr>
        <w:t xml:space="preserve">The sum of all applicable per “unit” deductibles will be no more than 5% of the buildings’ replacement cost value, as determined at the policy inception date. </w:t>
      </w:r>
    </w:p>
    <w:p w14:paraId="175B6D18" w14:textId="541405AD" w:rsidR="00EC0819" w:rsidRPr="00EC0819" w:rsidRDefault="00EC0819" w:rsidP="00A52773">
      <w:pPr>
        <w:spacing w:before="120"/>
        <w:ind w:right="846" w:firstLine="720"/>
        <w:jc w:val="both"/>
        <w:rPr>
          <w:rFonts w:ascii="Arial" w:hAnsi="Arial" w:cs="Arial"/>
          <w:iCs/>
          <w:sz w:val="24"/>
          <w:szCs w:val="24"/>
        </w:rPr>
      </w:pPr>
      <w:r w:rsidRPr="00EC0819">
        <w:rPr>
          <w:rFonts w:ascii="Arial" w:hAnsi="Arial" w:cs="Arial"/>
          <w:iCs/>
          <w:sz w:val="24"/>
          <w:szCs w:val="24"/>
        </w:rPr>
        <w:t>The maximum deductible will not be more than $_______per occurrence.</w:t>
      </w:r>
    </w:p>
    <w:p w14:paraId="2974F754" w14:textId="77777777" w:rsidR="00EC0819" w:rsidRPr="00EC0819" w:rsidRDefault="00EC0819" w:rsidP="00A52773">
      <w:pPr>
        <w:spacing w:before="120"/>
        <w:ind w:left="720" w:right="846"/>
        <w:jc w:val="both"/>
        <w:rPr>
          <w:rFonts w:ascii="Arial" w:hAnsi="Arial" w:cs="Arial"/>
          <w:iCs/>
          <w:sz w:val="24"/>
          <w:szCs w:val="24"/>
        </w:rPr>
      </w:pPr>
      <w:r w:rsidRPr="00EC0819">
        <w:rPr>
          <w:rFonts w:ascii="Arial" w:hAnsi="Arial" w:cs="Arial"/>
          <w:iCs/>
          <w:sz w:val="24"/>
          <w:szCs w:val="24"/>
        </w:rPr>
        <w:t xml:space="preserve">Nothing in this endorsement shall be construed to afford coverage for any loss or damage that is excluded under the terms of this policy.  </w:t>
      </w:r>
    </w:p>
    <w:p w14:paraId="0741218B" w14:textId="77777777" w:rsidR="00EC0819" w:rsidRDefault="00EC0819" w:rsidP="00A52773">
      <w:pPr>
        <w:pStyle w:val="ListParagraph"/>
        <w:spacing w:before="120"/>
        <w:ind w:left="1320" w:right="846"/>
        <w:jc w:val="both"/>
        <w:rPr>
          <w:rFonts w:ascii="Arial" w:hAnsi="Arial" w:cs="Arial"/>
          <w:iCs/>
          <w:sz w:val="24"/>
          <w:szCs w:val="24"/>
        </w:rPr>
      </w:pPr>
    </w:p>
    <w:p w14:paraId="51EB5337" w14:textId="77777777" w:rsidR="00EC0819" w:rsidRPr="00EC0819" w:rsidRDefault="00EC0819" w:rsidP="00EC0819">
      <w:pPr>
        <w:pStyle w:val="ListParagraph"/>
        <w:spacing w:before="120"/>
        <w:ind w:left="1320" w:right="-57"/>
        <w:rPr>
          <w:rFonts w:ascii="Arial" w:hAnsi="Arial" w:cs="Arial"/>
          <w:iCs/>
          <w:sz w:val="24"/>
          <w:szCs w:val="24"/>
        </w:rPr>
      </w:pPr>
    </w:p>
    <w:p w14:paraId="68B084AC" w14:textId="77777777" w:rsidR="00EC0819" w:rsidRPr="00EC0819" w:rsidRDefault="00EC0819" w:rsidP="00EC0819">
      <w:pPr>
        <w:spacing w:before="120"/>
        <w:ind w:right="-57" w:firstLine="720"/>
        <w:rPr>
          <w:rFonts w:ascii="Arial" w:hAnsi="Arial" w:cs="Arial"/>
          <w:iCs/>
          <w:sz w:val="24"/>
          <w:szCs w:val="24"/>
        </w:rPr>
      </w:pPr>
      <w:r w:rsidRPr="00EC0819">
        <w:rPr>
          <w:rFonts w:ascii="Arial" w:hAnsi="Arial" w:cs="Arial"/>
          <w:iCs/>
          <w:sz w:val="24"/>
          <w:szCs w:val="24"/>
        </w:rPr>
        <w:t>All other terms and conditions of this Policy remain unchanged.</w:t>
      </w:r>
    </w:p>
    <w:p w14:paraId="431FADC1" w14:textId="77777777" w:rsidR="00A52773" w:rsidRDefault="00A52773" w:rsidP="00A52773">
      <w:pPr>
        <w:spacing w:after="80"/>
        <w:ind w:left="270" w:right="-58"/>
        <w:rPr>
          <w:rFonts w:ascii="Arial" w:hAnsi="Arial"/>
          <w:sz w:val="24"/>
        </w:rPr>
      </w:pPr>
    </w:p>
    <w:p w14:paraId="3159AAA4" w14:textId="77777777" w:rsidR="00A52773" w:rsidRDefault="00A52773" w:rsidP="00A52773">
      <w:pPr>
        <w:spacing w:after="80"/>
        <w:ind w:left="270" w:right="-58"/>
        <w:rPr>
          <w:rFonts w:ascii="Arial" w:hAnsi="Arial"/>
          <w:sz w:val="24"/>
        </w:rPr>
      </w:pPr>
    </w:p>
    <w:p w14:paraId="57F43423" w14:textId="5C305423" w:rsidR="00A52773" w:rsidRDefault="00A52773" w:rsidP="00A52773">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sidR="00E02D9F">
        <w:rPr>
          <w:rFonts w:ascii="Arial" w:hAnsi="Arial"/>
          <w:sz w:val="24"/>
        </w:rPr>
        <w:tab/>
      </w:r>
      <w:r>
        <w:rPr>
          <w:rFonts w:ascii="Arial" w:hAnsi="Arial"/>
          <w:sz w:val="24"/>
        </w:rPr>
        <w:tab/>
        <w:t>_____________________</w:t>
      </w:r>
    </w:p>
    <w:p w14:paraId="4E810565" w14:textId="4968FFF6" w:rsidR="00A52773" w:rsidRPr="001D11E8" w:rsidRDefault="00A52773" w:rsidP="00A52773">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sidR="00E02D9F">
        <w:rPr>
          <w:rFonts w:ascii="Arial" w:hAnsi="Arial"/>
          <w:sz w:val="24"/>
        </w:rPr>
        <w:tab/>
      </w:r>
      <w:r>
        <w:rPr>
          <w:rFonts w:ascii="Arial" w:hAnsi="Arial"/>
          <w:sz w:val="24"/>
        </w:rPr>
        <w:tab/>
        <w:t>Authorized Representative</w:t>
      </w:r>
    </w:p>
    <w:p w14:paraId="46B8D5FF" w14:textId="77777777" w:rsidR="00A52773" w:rsidRPr="00F269AD" w:rsidRDefault="00A52773" w:rsidP="00A52773">
      <w:pPr>
        <w:pStyle w:val="BlockText"/>
        <w:ind w:left="180" w:firstLine="90"/>
        <w:rPr>
          <w:rFonts w:ascii="Arial" w:hAnsi="Arial" w:cs="Arial"/>
          <w:sz w:val="24"/>
          <w:szCs w:val="24"/>
        </w:rPr>
      </w:pPr>
    </w:p>
    <w:p w14:paraId="3BF67D77" w14:textId="77777777" w:rsidR="00A52773" w:rsidRPr="00F269AD" w:rsidRDefault="00A52773" w:rsidP="00A52773">
      <w:pPr>
        <w:widowControl w:val="0"/>
        <w:spacing w:line="192" w:lineRule="auto"/>
        <w:ind w:left="2160" w:right="482" w:hanging="720"/>
        <w:rPr>
          <w:rFonts w:ascii="Arial" w:hAnsi="Arial" w:cs="Arial"/>
          <w:b/>
          <w:sz w:val="24"/>
        </w:rPr>
      </w:pPr>
    </w:p>
    <w:p w14:paraId="5C299B4A" w14:textId="5DEEBC9E" w:rsidR="009D1251" w:rsidRDefault="009D1251" w:rsidP="00EC0819">
      <w:pPr>
        <w:pStyle w:val="ListParagraph"/>
        <w:spacing w:before="120" w:line="192" w:lineRule="auto"/>
        <w:ind w:left="1320" w:right="-57"/>
        <w:rPr>
          <w:rFonts w:ascii="Arial" w:hAnsi="Arial"/>
          <w:sz w:val="24"/>
        </w:rPr>
      </w:pPr>
    </w:p>
    <w:sectPr w:rsidR="009D1251" w:rsidSect="001B68B2">
      <w:footerReference w:type="default" r:id="rId8"/>
      <w:endnotePr>
        <w:numFmt w:val="decimal"/>
      </w:endnotePr>
      <w:type w:val="continuous"/>
      <w:pgSz w:w="12240" w:h="15840"/>
      <w:pgMar w:top="360" w:right="720" w:bottom="302" w:left="504" w:header="346" w:footer="432" w:gutter="0"/>
      <w:cols w:space="720" w:equalWidth="0">
        <w:col w:w="11376" w:space="403"/>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0092B" w14:textId="77777777" w:rsidR="00395187" w:rsidRDefault="00395187">
      <w:r>
        <w:separator/>
      </w:r>
    </w:p>
  </w:endnote>
  <w:endnote w:type="continuationSeparator" w:id="0">
    <w:p w14:paraId="123F725B" w14:textId="77777777" w:rsidR="00395187" w:rsidRDefault="00395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1F73F" w14:textId="2E8C2D6B" w:rsidR="00DF6F1C" w:rsidRDefault="00DF6F1C">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 xml:space="preserve">Includes copyrighted material of Insurance Services Office, Inc. with its </w:t>
    </w:r>
    <w:r w:rsidR="00A52773">
      <w:rPr>
        <w:rFonts w:ascii="Arial" w:hAnsi="Arial"/>
        <w:sz w:val="18"/>
      </w:rPr>
      <w:t>permission.</w:t>
    </w:r>
  </w:p>
  <w:p w14:paraId="0196E596" w14:textId="552DDF6F" w:rsidR="00DF6F1C" w:rsidRDefault="00DF6F1C" w:rsidP="007119DC">
    <w:pPr>
      <w:widowControl w:val="0"/>
      <w:tabs>
        <w:tab w:val="center" w:pos="5703"/>
      </w:tabs>
      <w:rPr>
        <w:rFonts w:ascii="Arial" w:hAnsi="Arial"/>
        <w:sz w:val="16"/>
      </w:rPr>
    </w:pPr>
    <w:r>
      <w:rPr>
        <w:rFonts w:ascii="Arial" w:hAnsi="Arial"/>
        <w:sz w:val="16"/>
      </w:rPr>
      <w:t>CAU</w:t>
    </w:r>
    <w:r w:rsidR="00A52773">
      <w:rPr>
        <w:rFonts w:ascii="Arial" w:hAnsi="Arial"/>
        <w:sz w:val="16"/>
      </w:rPr>
      <w:t xml:space="preserve"> </w:t>
    </w:r>
    <w:r w:rsidR="00A52773" w:rsidRPr="00A52773">
      <w:rPr>
        <w:rFonts w:ascii="Arial" w:hAnsi="Arial"/>
        <w:sz w:val="16"/>
      </w:rPr>
      <w:t>148261</w:t>
    </w:r>
    <w:r w:rsidR="00A52773">
      <w:rPr>
        <w:rFonts w:ascii="Arial" w:hAnsi="Arial"/>
        <w:sz w:val="16"/>
      </w:rPr>
      <w:t xml:space="preserve"> (4/25)</w:t>
    </w:r>
    <w:r>
      <w:rPr>
        <w:rFonts w:ascii="Arial" w:hAnsi="Arial"/>
        <w:sz w:val="16"/>
      </w:rPr>
      <w:tab/>
    </w:r>
    <w:r w:rsidR="00A52773">
      <w:rPr>
        <w:rFonts w:ascii="Arial" w:hAnsi="Arial"/>
        <w:sz w:val="16"/>
      </w:rPr>
      <w:tab/>
    </w:r>
    <w:r w:rsidR="00A52773">
      <w:rPr>
        <w:rFonts w:ascii="Arial" w:hAnsi="Arial"/>
        <w:sz w:val="16"/>
      </w:rPr>
      <w:tab/>
    </w:r>
    <w:r w:rsidR="00A52773">
      <w:rPr>
        <w:rFonts w:ascii="Arial" w:hAnsi="Arial"/>
        <w:sz w:val="16"/>
      </w:rPr>
      <w:tab/>
    </w:r>
    <w:r w:rsidR="00A52773">
      <w:rPr>
        <w:rFonts w:ascii="Arial" w:hAnsi="Arial"/>
        <w:sz w:val="16"/>
      </w:rPr>
      <w:tab/>
    </w:r>
    <w:r w:rsidR="00A52773">
      <w:rPr>
        <w:rFonts w:ascii="Arial" w:hAnsi="Arial"/>
        <w:sz w:val="16"/>
      </w:rPr>
      <w:tab/>
    </w:r>
    <w:r w:rsidR="00A52773">
      <w:rPr>
        <w:rFonts w:ascii="Arial" w:hAnsi="Arial"/>
        <w:sz w:val="16"/>
      </w:rPr>
      <w:tab/>
    </w:r>
    <w:r w:rsidR="00D2722A" w:rsidRPr="00A52773">
      <w:rPr>
        <w:rFonts w:ascii="Arial" w:hAnsi="Arial"/>
        <w:sz w:val="16"/>
      </w:rPr>
      <w:t xml:space="preserve">Page </w:t>
    </w:r>
    <w:r w:rsidR="0074188F" w:rsidRPr="00A52773">
      <w:rPr>
        <w:rFonts w:ascii="Arial" w:hAnsi="Arial"/>
        <w:sz w:val="18"/>
        <w:szCs w:val="18"/>
      </w:rPr>
      <w:fldChar w:fldCharType="begin"/>
    </w:r>
    <w:r w:rsidRPr="00A52773">
      <w:rPr>
        <w:rFonts w:ascii="Arial" w:hAnsi="Arial"/>
        <w:sz w:val="18"/>
        <w:szCs w:val="18"/>
      </w:rPr>
      <w:instrText>PAGE</w:instrText>
    </w:r>
    <w:r w:rsidR="0074188F" w:rsidRPr="00A52773">
      <w:rPr>
        <w:rFonts w:ascii="Arial" w:hAnsi="Arial"/>
        <w:sz w:val="18"/>
        <w:szCs w:val="18"/>
      </w:rPr>
      <w:fldChar w:fldCharType="separate"/>
    </w:r>
    <w:r w:rsidR="00CB4870" w:rsidRPr="00A52773">
      <w:rPr>
        <w:rFonts w:ascii="Arial" w:hAnsi="Arial"/>
        <w:noProof/>
        <w:sz w:val="18"/>
        <w:szCs w:val="18"/>
      </w:rPr>
      <w:t>1</w:t>
    </w:r>
    <w:r w:rsidR="0074188F" w:rsidRPr="00A52773">
      <w:rPr>
        <w:rFonts w:ascii="Arial" w:hAnsi="Arial"/>
        <w:sz w:val="18"/>
        <w:szCs w:val="18"/>
      </w:rPr>
      <w:fldChar w:fldCharType="end"/>
    </w:r>
    <w:r w:rsidRPr="00A52773">
      <w:rPr>
        <w:rFonts w:ascii="Arial" w:hAnsi="Arial"/>
        <w:sz w:val="18"/>
        <w:szCs w:val="18"/>
      </w:rPr>
      <w:t xml:space="preserve"> of</w:t>
    </w:r>
    <w:r w:rsidR="007119DC" w:rsidRPr="00A52773">
      <w:rPr>
        <w:rFonts w:ascii="Arial" w:hAnsi="Arial"/>
        <w:sz w:val="18"/>
        <w:szCs w:val="18"/>
      </w:rPr>
      <w:t xml:space="preserv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ADFEA" w14:textId="77777777" w:rsidR="00395187" w:rsidRDefault="00395187">
      <w:r>
        <w:separator/>
      </w:r>
    </w:p>
  </w:footnote>
  <w:footnote w:type="continuationSeparator" w:id="0">
    <w:p w14:paraId="65B6D81C" w14:textId="77777777" w:rsidR="00395187" w:rsidRDefault="003951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3" w15:restartNumberingAfterBreak="0">
    <w:nsid w:val="17FC6487"/>
    <w:multiLevelType w:val="hybridMultilevel"/>
    <w:tmpl w:val="C2329AD8"/>
    <w:lvl w:ilvl="0" w:tplc="E6E0E098">
      <w:start w:val="1"/>
      <w:numFmt w:val="decimal"/>
      <w:lvlText w:val="%1."/>
      <w:lvlJc w:val="left"/>
      <w:pPr>
        <w:ind w:left="1080" w:hanging="360"/>
      </w:pPr>
      <w:rPr>
        <w:rFonts w:hint="default"/>
        <w:b/>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5"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6" w15:restartNumberingAfterBreak="0">
    <w:nsid w:val="1FA95CE2"/>
    <w:multiLevelType w:val="hybridMultilevel"/>
    <w:tmpl w:val="C26672F4"/>
    <w:lvl w:ilvl="0" w:tplc="1C58C02A">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8" w15:restartNumberingAfterBreak="0">
    <w:nsid w:val="262A54F3"/>
    <w:multiLevelType w:val="hybridMultilevel"/>
    <w:tmpl w:val="E188C7C2"/>
    <w:lvl w:ilvl="0" w:tplc="ED88399E">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10" w15:restartNumberingAfterBreak="0">
    <w:nsid w:val="2DBD6338"/>
    <w:multiLevelType w:val="hybridMultilevel"/>
    <w:tmpl w:val="14F0AD0A"/>
    <w:lvl w:ilvl="0" w:tplc="FFBC54B2">
      <w:start w:val="2"/>
      <w:numFmt w:val="decimal"/>
      <w:lvlText w:val="%1."/>
      <w:lvlJc w:val="left"/>
      <w:pPr>
        <w:ind w:left="720" w:hanging="360"/>
      </w:pPr>
      <w:rPr>
        <w:rFonts w:hint="default"/>
        <w:color w:val="007C9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12"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13"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4"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5"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16"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17" w15:restartNumberingAfterBreak="0">
    <w:nsid w:val="54BC6B2A"/>
    <w:multiLevelType w:val="hybridMultilevel"/>
    <w:tmpl w:val="DBA26D62"/>
    <w:lvl w:ilvl="0" w:tplc="9FCA9CF0">
      <w:start w:val="2"/>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19"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20"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21"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22" w15:restartNumberingAfterBreak="0">
    <w:nsid w:val="731E1D5B"/>
    <w:multiLevelType w:val="hybridMultilevel"/>
    <w:tmpl w:val="3BE87E14"/>
    <w:lvl w:ilvl="0" w:tplc="3B64F892">
      <w:start w:val="1"/>
      <w:numFmt w:val="decimal"/>
      <w:lvlText w:val="%1."/>
      <w:lvlJc w:val="left"/>
      <w:pPr>
        <w:ind w:left="1680" w:hanging="360"/>
      </w:pPr>
      <w:rPr>
        <w:rFonts w:hint="default"/>
        <w:b/>
        <w:color w:val="auto"/>
        <w:u w:val="none"/>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23"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24"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25"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6"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479688529">
    <w:abstractNumId w:val="14"/>
  </w:num>
  <w:num w:numId="2" w16cid:durableId="908033442">
    <w:abstractNumId w:val="14"/>
    <w:lvlOverride w:ilvl="0">
      <w:lvl w:ilvl="0">
        <w:start w:val="1"/>
        <w:numFmt w:val="decimal"/>
        <w:lvlText w:val="%1."/>
        <w:legacy w:legacy="1" w:legacySpace="0" w:legacyIndent="360"/>
        <w:lvlJc w:val="left"/>
        <w:pPr>
          <w:ind w:left="663" w:hanging="360"/>
        </w:pPr>
      </w:lvl>
    </w:lvlOverride>
  </w:num>
  <w:num w:numId="3" w16cid:durableId="747381443">
    <w:abstractNumId w:val="20"/>
  </w:num>
  <w:num w:numId="4" w16cid:durableId="1474757854">
    <w:abstractNumId w:val="16"/>
  </w:num>
  <w:num w:numId="5" w16cid:durableId="1639604628">
    <w:abstractNumId w:val="13"/>
  </w:num>
  <w:num w:numId="6" w16cid:durableId="2076314458">
    <w:abstractNumId w:val="0"/>
  </w:num>
  <w:num w:numId="7" w16cid:durableId="539247745">
    <w:abstractNumId w:val="12"/>
  </w:num>
  <w:num w:numId="8" w16cid:durableId="480731303">
    <w:abstractNumId w:val="24"/>
  </w:num>
  <w:num w:numId="9" w16cid:durableId="505285631">
    <w:abstractNumId w:val="4"/>
  </w:num>
  <w:num w:numId="10" w16cid:durableId="455878197">
    <w:abstractNumId w:val="11"/>
  </w:num>
  <w:num w:numId="11" w16cid:durableId="1890727095">
    <w:abstractNumId w:val="9"/>
  </w:num>
  <w:num w:numId="12" w16cid:durableId="1767965620">
    <w:abstractNumId w:val="18"/>
  </w:num>
  <w:num w:numId="13" w16cid:durableId="2099255795">
    <w:abstractNumId w:val="23"/>
  </w:num>
  <w:num w:numId="14" w16cid:durableId="1699089713">
    <w:abstractNumId w:val="26"/>
  </w:num>
  <w:num w:numId="15" w16cid:durableId="904612232">
    <w:abstractNumId w:val="7"/>
  </w:num>
  <w:num w:numId="16" w16cid:durableId="500855177">
    <w:abstractNumId w:val="25"/>
  </w:num>
  <w:num w:numId="17" w16cid:durableId="631399337">
    <w:abstractNumId w:val="1"/>
  </w:num>
  <w:num w:numId="18" w16cid:durableId="1693460240">
    <w:abstractNumId w:val="2"/>
  </w:num>
  <w:num w:numId="19" w16cid:durableId="1987082388">
    <w:abstractNumId w:val="5"/>
  </w:num>
  <w:num w:numId="20" w16cid:durableId="84964709">
    <w:abstractNumId w:val="21"/>
  </w:num>
  <w:num w:numId="21" w16cid:durableId="1373379022">
    <w:abstractNumId w:val="15"/>
  </w:num>
  <w:num w:numId="22" w16cid:durableId="622928563">
    <w:abstractNumId w:val="19"/>
  </w:num>
  <w:num w:numId="23" w16cid:durableId="770666457">
    <w:abstractNumId w:val="8"/>
  </w:num>
  <w:num w:numId="24" w16cid:durableId="1843811999">
    <w:abstractNumId w:val="17"/>
  </w:num>
  <w:num w:numId="25" w16cid:durableId="1669213885">
    <w:abstractNumId w:val="3"/>
  </w:num>
  <w:num w:numId="26" w16cid:durableId="963078939">
    <w:abstractNumId w:val="6"/>
  </w:num>
  <w:num w:numId="27" w16cid:durableId="347679282">
    <w:abstractNumId w:val="22"/>
  </w:num>
  <w:num w:numId="28" w16cid:durableId="5572104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F26"/>
    <w:rsid w:val="0003199C"/>
    <w:rsid w:val="000C383C"/>
    <w:rsid w:val="000D4A64"/>
    <w:rsid w:val="0013371F"/>
    <w:rsid w:val="00177669"/>
    <w:rsid w:val="001B68B2"/>
    <w:rsid w:val="001D24C0"/>
    <w:rsid w:val="00211E9F"/>
    <w:rsid w:val="0027069B"/>
    <w:rsid w:val="00284E6B"/>
    <w:rsid w:val="002C33C7"/>
    <w:rsid w:val="002C4ECF"/>
    <w:rsid w:val="002D5D1F"/>
    <w:rsid w:val="00313C9B"/>
    <w:rsid w:val="003205AB"/>
    <w:rsid w:val="003222DB"/>
    <w:rsid w:val="003365EA"/>
    <w:rsid w:val="003643C8"/>
    <w:rsid w:val="00366A84"/>
    <w:rsid w:val="00375C37"/>
    <w:rsid w:val="00395187"/>
    <w:rsid w:val="00395424"/>
    <w:rsid w:val="00397602"/>
    <w:rsid w:val="003B45DC"/>
    <w:rsid w:val="003C4006"/>
    <w:rsid w:val="003C4404"/>
    <w:rsid w:val="00451498"/>
    <w:rsid w:val="00487B07"/>
    <w:rsid w:val="004D5F9D"/>
    <w:rsid w:val="005115A6"/>
    <w:rsid w:val="00520273"/>
    <w:rsid w:val="0052069C"/>
    <w:rsid w:val="005239B8"/>
    <w:rsid w:val="005535A4"/>
    <w:rsid w:val="00556BEC"/>
    <w:rsid w:val="00566D18"/>
    <w:rsid w:val="005B128A"/>
    <w:rsid w:val="0062703D"/>
    <w:rsid w:val="006462D2"/>
    <w:rsid w:val="006540BE"/>
    <w:rsid w:val="00676E0B"/>
    <w:rsid w:val="0069265E"/>
    <w:rsid w:val="006A1D26"/>
    <w:rsid w:val="006C0C45"/>
    <w:rsid w:val="006D2C96"/>
    <w:rsid w:val="006F10A3"/>
    <w:rsid w:val="007119DC"/>
    <w:rsid w:val="0074188F"/>
    <w:rsid w:val="007507E7"/>
    <w:rsid w:val="007816A1"/>
    <w:rsid w:val="00783C00"/>
    <w:rsid w:val="007B69AF"/>
    <w:rsid w:val="007D3601"/>
    <w:rsid w:val="007E6189"/>
    <w:rsid w:val="00811FF3"/>
    <w:rsid w:val="0084017E"/>
    <w:rsid w:val="00855B41"/>
    <w:rsid w:val="008574B9"/>
    <w:rsid w:val="00871169"/>
    <w:rsid w:val="008A1937"/>
    <w:rsid w:val="008B1347"/>
    <w:rsid w:val="008C1CEE"/>
    <w:rsid w:val="008E42D1"/>
    <w:rsid w:val="008E7A90"/>
    <w:rsid w:val="009205D8"/>
    <w:rsid w:val="00933A37"/>
    <w:rsid w:val="00973D86"/>
    <w:rsid w:val="009B2AF4"/>
    <w:rsid w:val="009D1251"/>
    <w:rsid w:val="009D212F"/>
    <w:rsid w:val="009D419A"/>
    <w:rsid w:val="00A37E1A"/>
    <w:rsid w:val="00A52773"/>
    <w:rsid w:val="00AA4E7C"/>
    <w:rsid w:val="00AB20F6"/>
    <w:rsid w:val="00AB4332"/>
    <w:rsid w:val="00AC31A3"/>
    <w:rsid w:val="00AE36BD"/>
    <w:rsid w:val="00B20346"/>
    <w:rsid w:val="00B24DD6"/>
    <w:rsid w:val="00B30324"/>
    <w:rsid w:val="00B40EB6"/>
    <w:rsid w:val="00B64251"/>
    <w:rsid w:val="00B6682E"/>
    <w:rsid w:val="00B710A5"/>
    <w:rsid w:val="00B712AB"/>
    <w:rsid w:val="00B82D14"/>
    <w:rsid w:val="00B90913"/>
    <w:rsid w:val="00BA6B18"/>
    <w:rsid w:val="00BA7311"/>
    <w:rsid w:val="00BE51DD"/>
    <w:rsid w:val="00BF2906"/>
    <w:rsid w:val="00C15F26"/>
    <w:rsid w:val="00C20D95"/>
    <w:rsid w:val="00C8620C"/>
    <w:rsid w:val="00CB4870"/>
    <w:rsid w:val="00CC19BD"/>
    <w:rsid w:val="00D06EF7"/>
    <w:rsid w:val="00D11148"/>
    <w:rsid w:val="00D2722A"/>
    <w:rsid w:val="00D658B0"/>
    <w:rsid w:val="00D82544"/>
    <w:rsid w:val="00D9316B"/>
    <w:rsid w:val="00DF0845"/>
    <w:rsid w:val="00DF6F1C"/>
    <w:rsid w:val="00E02D9F"/>
    <w:rsid w:val="00E03301"/>
    <w:rsid w:val="00E0471D"/>
    <w:rsid w:val="00E52699"/>
    <w:rsid w:val="00EC0819"/>
    <w:rsid w:val="00EC4DB2"/>
    <w:rsid w:val="00EC5F26"/>
    <w:rsid w:val="00F31272"/>
    <w:rsid w:val="00F45244"/>
    <w:rsid w:val="00F63AC5"/>
    <w:rsid w:val="00F8542E"/>
    <w:rsid w:val="00FC3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A5E2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189"/>
  </w:style>
  <w:style w:type="paragraph" w:styleId="Heading1">
    <w:name w:val="heading 1"/>
    <w:basedOn w:val="Normal"/>
    <w:next w:val="Normal"/>
    <w:qFormat/>
    <w:rsid w:val="007E6189"/>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rsid w:val="007E6189"/>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link w:val="Heading3Char"/>
    <w:qFormat/>
    <w:rsid w:val="007E6189"/>
    <w:pPr>
      <w:keepNext/>
      <w:widowControl w:val="0"/>
      <w:spacing w:line="192" w:lineRule="auto"/>
      <w:ind w:left="720"/>
      <w:jc w:val="both"/>
      <w:outlineLvl w:val="2"/>
    </w:pPr>
    <w:rPr>
      <w:rFonts w:ascii="Univers" w:hAnsi="Univers"/>
      <w:sz w:val="24"/>
    </w:rPr>
  </w:style>
  <w:style w:type="paragraph" w:styleId="Heading4">
    <w:name w:val="heading 4"/>
    <w:basedOn w:val="Normal"/>
    <w:next w:val="Normal"/>
    <w:link w:val="Heading4Char"/>
    <w:qFormat/>
    <w:rsid w:val="007E6189"/>
    <w:pPr>
      <w:keepNext/>
      <w:ind w:firstLine="720"/>
      <w:outlineLvl w:val="3"/>
    </w:pPr>
    <w:rPr>
      <w:rFonts w:ascii="Univers" w:hAnsi="Univers"/>
      <w:sz w:val="24"/>
    </w:rPr>
  </w:style>
  <w:style w:type="paragraph" w:styleId="Heading5">
    <w:name w:val="heading 5"/>
    <w:basedOn w:val="Normal"/>
    <w:next w:val="Normal"/>
    <w:qFormat/>
    <w:rsid w:val="007E6189"/>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qFormat/>
    <w:rsid w:val="007E6189"/>
    <w:pPr>
      <w:keepNext/>
      <w:spacing w:line="192" w:lineRule="auto"/>
      <w:ind w:left="1023" w:right="-57"/>
      <w:jc w:val="both"/>
      <w:outlineLvl w:val="5"/>
    </w:pPr>
    <w:rPr>
      <w:rFonts w:ascii="Arial" w:hAnsi="Arial"/>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7E6189"/>
  </w:style>
  <w:style w:type="paragraph" w:styleId="Footer">
    <w:name w:val="footer"/>
    <w:basedOn w:val="Normal"/>
    <w:rsid w:val="007E6189"/>
    <w:pPr>
      <w:tabs>
        <w:tab w:val="center" w:pos="4320"/>
        <w:tab w:val="right" w:pos="8640"/>
      </w:tabs>
    </w:pPr>
  </w:style>
  <w:style w:type="paragraph" w:styleId="Header">
    <w:name w:val="header"/>
    <w:basedOn w:val="Normal"/>
    <w:rsid w:val="007E6189"/>
    <w:pPr>
      <w:tabs>
        <w:tab w:val="center" w:pos="4320"/>
        <w:tab w:val="right" w:pos="8640"/>
      </w:tabs>
    </w:pPr>
  </w:style>
  <w:style w:type="paragraph" w:styleId="BodyTextIndent">
    <w:name w:val="Body Text Indent"/>
    <w:basedOn w:val="Normal"/>
    <w:rsid w:val="007E6189"/>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rsid w:val="007E6189"/>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rsid w:val="007E6189"/>
    <w:pPr>
      <w:ind w:left="1440" w:right="662"/>
    </w:pPr>
    <w:rPr>
      <w:rFonts w:ascii="Univers" w:hAnsi="Univers"/>
      <w:sz w:val="22"/>
    </w:rPr>
  </w:style>
  <w:style w:type="paragraph" w:styleId="BodyTextIndent3">
    <w:name w:val="Body Text Indent 3"/>
    <w:basedOn w:val="Normal"/>
    <w:rsid w:val="007E6189"/>
    <w:pPr>
      <w:ind w:left="1440"/>
    </w:pPr>
    <w:rPr>
      <w:rFonts w:ascii="Univers" w:hAnsi="Univers"/>
      <w:sz w:val="22"/>
    </w:rPr>
  </w:style>
  <w:style w:type="paragraph" w:styleId="BodyText">
    <w:name w:val="Body Text"/>
    <w:basedOn w:val="Normal"/>
    <w:rsid w:val="007E6189"/>
    <w:rPr>
      <w:rFonts w:ascii="Univers" w:hAnsi="Univers"/>
      <w:sz w:val="22"/>
    </w:rPr>
  </w:style>
  <w:style w:type="paragraph" w:styleId="BalloonText">
    <w:name w:val="Balloon Text"/>
    <w:basedOn w:val="Normal"/>
    <w:link w:val="BalloonTextChar"/>
    <w:rsid w:val="00C20D95"/>
    <w:rPr>
      <w:rFonts w:ascii="Tahoma" w:hAnsi="Tahoma" w:cs="Tahoma"/>
      <w:sz w:val="16"/>
      <w:szCs w:val="16"/>
    </w:rPr>
  </w:style>
  <w:style w:type="character" w:customStyle="1" w:styleId="BalloonTextChar">
    <w:name w:val="Balloon Text Char"/>
    <w:basedOn w:val="DefaultParagraphFont"/>
    <w:link w:val="BalloonText"/>
    <w:rsid w:val="00C20D95"/>
    <w:rPr>
      <w:rFonts w:ascii="Tahoma" w:hAnsi="Tahoma" w:cs="Tahoma"/>
      <w:sz w:val="16"/>
      <w:szCs w:val="16"/>
    </w:rPr>
  </w:style>
  <w:style w:type="paragraph" w:styleId="Revision">
    <w:name w:val="Revision"/>
    <w:hidden/>
    <w:uiPriority w:val="99"/>
    <w:semiHidden/>
    <w:rsid w:val="003C4404"/>
  </w:style>
  <w:style w:type="character" w:styleId="CommentReference">
    <w:name w:val="annotation reference"/>
    <w:basedOn w:val="DefaultParagraphFont"/>
    <w:rsid w:val="005535A4"/>
    <w:rPr>
      <w:sz w:val="16"/>
      <w:szCs w:val="16"/>
    </w:rPr>
  </w:style>
  <w:style w:type="paragraph" w:styleId="CommentText">
    <w:name w:val="annotation text"/>
    <w:basedOn w:val="Normal"/>
    <w:link w:val="CommentTextChar"/>
    <w:rsid w:val="005535A4"/>
  </w:style>
  <w:style w:type="character" w:customStyle="1" w:styleId="CommentTextChar">
    <w:name w:val="Comment Text Char"/>
    <w:basedOn w:val="DefaultParagraphFont"/>
    <w:link w:val="CommentText"/>
    <w:rsid w:val="005535A4"/>
  </w:style>
  <w:style w:type="paragraph" w:styleId="CommentSubject">
    <w:name w:val="annotation subject"/>
    <w:basedOn w:val="CommentText"/>
    <w:next w:val="CommentText"/>
    <w:link w:val="CommentSubjectChar"/>
    <w:rsid w:val="005535A4"/>
    <w:rPr>
      <w:b/>
      <w:bCs/>
    </w:rPr>
  </w:style>
  <w:style w:type="character" w:customStyle="1" w:styleId="CommentSubjectChar">
    <w:name w:val="Comment Subject Char"/>
    <w:basedOn w:val="CommentTextChar"/>
    <w:link w:val="CommentSubject"/>
    <w:rsid w:val="005535A4"/>
    <w:rPr>
      <w:b/>
      <w:bCs/>
    </w:rPr>
  </w:style>
  <w:style w:type="paragraph" w:styleId="ListParagraph">
    <w:name w:val="List Paragraph"/>
    <w:basedOn w:val="Normal"/>
    <w:uiPriority w:val="34"/>
    <w:qFormat/>
    <w:rsid w:val="00366A84"/>
    <w:pPr>
      <w:ind w:left="720"/>
      <w:contextualSpacing/>
    </w:pPr>
  </w:style>
  <w:style w:type="character" w:customStyle="1" w:styleId="Heading3Char">
    <w:name w:val="Heading 3 Char"/>
    <w:basedOn w:val="DefaultParagraphFont"/>
    <w:link w:val="Heading3"/>
    <w:rsid w:val="00556BEC"/>
    <w:rPr>
      <w:rFonts w:ascii="Univers" w:hAnsi="Univers"/>
      <w:sz w:val="24"/>
    </w:rPr>
  </w:style>
  <w:style w:type="character" w:customStyle="1" w:styleId="Heading4Char">
    <w:name w:val="Heading 4 Char"/>
    <w:basedOn w:val="DefaultParagraphFont"/>
    <w:link w:val="Heading4"/>
    <w:rsid w:val="00556BEC"/>
    <w:rPr>
      <w:rFonts w:ascii="Univers" w:hAnsi="Univer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155861">
      <w:bodyDiv w:val="1"/>
      <w:marLeft w:val="0"/>
      <w:marRight w:val="0"/>
      <w:marTop w:val="0"/>
      <w:marBottom w:val="0"/>
      <w:divBdr>
        <w:top w:val="none" w:sz="0" w:space="0" w:color="auto"/>
        <w:left w:val="none" w:sz="0" w:space="0" w:color="auto"/>
        <w:bottom w:val="none" w:sz="0" w:space="0" w:color="auto"/>
        <w:right w:val="none" w:sz="0" w:space="0" w:color="auto"/>
      </w:divBdr>
    </w:div>
    <w:div w:id="1097793880">
      <w:bodyDiv w:val="1"/>
      <w:marLeft w:val="0"/>
      <w:marRight w:val="0"/>
      <w:marTop w:val="0"/>
      <w:marBottom w:val="0"/>
      <w:divBdr>
        <w:top w:val="none" w:sz="0" w:space="0" w:color="auto"/>
        <w:left w:val="none" w:sz="0" w:space="0" w:color="auto"/>
        <w:bottom w:val="none" w:sz="0" w:space="0" w:color="auto"/>
        <w:right w:val="none" w:sz="0" w:space="0" w:color="auto"/>
      </w:divBdr>
    </w:div>
    <w:div w:id="1669019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A2386-516A-4F5F-8E02-2F77E9523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1147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2024-10-29T19:40:00Z</dcterms:created>
  <dcterms:modified xsi:type="dcterms:W3CDTF">2024-11-18T18:01:00Z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6812621-54a3-4807-a8e5-5110932761ab_Enabled">
    <vt:lpwstr>true</vt:lpwstr>
  </property>
  <property fmtid="{D5CDD505-2E9C-101B-9397-08002B2CF9AE}" pid="3" name="MSIP_Label_b6812621-54a3-4807-a8e5-5110932761ab_SetDate">
    <vt:lpwstr>2024-07-29T13:08:06Z</vt:lpwstr>
  </property>
  <property fmtid="{D5CDD505-2E9C-101B-9397-08002B2CF9AE}" pid="4" name="MSIP_Label_b6812621-54a3-4807-a8e5-5110932761ab_Method">
    <vt:lpwstr>Privileged</vt:lpwstr>
  </property>
  <property fmtid="{D5CDD505-2E9C-101B-9397-08002B2CF9AE}" pid="5" name="MSIP_Label_b6812621-54a3-4807-a8e5-5110932761ab_Name">
    <vt:lpwstr>b6812621-54a3-4807-a8e5-5110932761ab</vt:lpwstr>
  </property>
  <property fmtid="{D5CDD505-2E9C-101B-9397-08002B2CF9AE}" pid="6" name="MSIP_Label_b6812621-54a3-4807-a8e5-5110932761ab_SiteId">
    <vt:lpwstr>582259a1-dcaa-4cca-b1cf-e60d3f045ecd</vt:lpwstr>
  </property>
  <property fmtid="{D5CDD505-2E9C-101B-9397-08002B2CF9AE}" pid="7" name="MSIP_Label_b6812621-54a3-4807-a8e5-5110932761ab_ActionId">
    <vt:lpwstr>8a74c448-eaec-455a-8776-1149b2a551af</vt:lpwstr>
  </property>
  <property fmtid="{D5CDD505-2E9C-101B-9397-08002B2CF9AE}" pid="8" name="MSIP_Label_b6812621-54a3-4807-a8e5-5110932761ab_ContentBits">
    <vt:lpwstr>0</vt:lpwstr>
  </property>
</Properties>
</file>